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29BF" w:rsidRPr="00494A20" w:rsidRDefault="00494A20" w:rsidP="00494A20">
      <w:pPr>
        <w:jc w:val="right"/>
        <w:rPr>
          <w:rFonts w:ascii="David" w:hAnsi="David" w:cs="David"/>
          <w:szCs w:val="24"/>
          <w:rtl/>
        </w:rPr>
      </w:pPr>
      <w:bookmarkStart w:id="0" w:name="DocNum"/>
      <w:bookmarkStart w:id="1" w:name="_GoBack"/>
      <w:bookmarkEnd w:id="0"/>
      <w:bookmarkEnd w:id="1"/>
      <w:r w:rsidRPr="00494A20">
        <w:rPr>
          <w:rFonts w:ascii="David" w:hAnsi="David" w:cs="David" w:hint="eastAsia"/>
          <w:szCs w:val="24"/>
          <w:rtl/>
        </w:rPr>
        <w:t>‏ל</w:t>
      </w:r>
      <w:r w:rsidRPr="00494A20">
        <w:rPr>
          <w:rFonts w:ascii="David" w:hAnsi="David" w:cs="David"/>
          <w:szCs w:val="24"/>
          <w:rtl/>
        </w:rPr>
        <w:t>' ניסן, תשפ"א</w:t>
      </w:r>
    </w:p>
    <w:p w:rsidR="00494A20" w:rsidRDefault="00494A20" w:rsidP="00494A20">
      <w:pPr>
        <w:jc w:val="right"/>
        <w:rPr>
          <w:rFonts w:ascii="David" w:hAnsi="David" w:cs="David"/>
          <w:szCs w:val="24"/>
          <w:rtl/>
        </w:rPr>
      </w:pPr>
      <w:r w:rsidRPr="00494A20">
        <w:rPr>
          <w:rFonts w:ascii="David" w:hAnsi="David" w:cs="David" w:hint="eastAsia"/>
          <w:szCs w:val="24"/>
          <w:rtl/>
        </w:rPr>
        <w:t>‏</w:t>
      </w:r>
      <w:r w:rsidRPr="00494A20">
        <w:rPr>
          <w:rFonts w:ascii="David" w:hAnsi="David" w:cs="David"/>
          <w:szCs w:val="24"/>
          <w:rtl/>
        </w:rPr>
        <w:t>12 אפריל, 2021</w:t>
      </w:r>
    </w:p>
    <w:p w:rsidR="00520FDC" w:rsidRPr="00494A20" w:rsidRDefault="00520FDC" w:rsidP="00494A20">
      <w:pPr>
        <w:jc w:val="right"/>
        <w:rPr>
          <w:rFonts w:ascii="David" w:hAnsi="David" w:cs="David"/>
          <w:szCs w:val="24"/>
          <w:rtl/>
        </w:rPr>
      </w:pPr>
      <w:r>
        <w:rPr>
          <w:rFonts w:ascii="David" w:hAnsi="David" w:cs="David" w:hint="cs"/>
          <w:szCs w:val="24"/>
          <w:rtl/>
        </w:rPr>
        <w:t>רכ-2021-1293</w:t>
      </w:r>
    </w:p>
    <w:p w:rsidR="00494A20" w:rsidRPr="0030021F" w:rsidRDefault="00494A20" w:rsidP="00494A20">
      <w:pPr>
        <w:jc w:val="right"/>
        <w:rPr>
          <w:rFonts w:ascii="David" w:hAnsi="David" w:cs="David"/>
          <w:b/>
          <w:bCs/>
          <w:sz w:val="26"/>
          <w:u w:val="single"/>
          <w:rtl/>
        </w:rPr>
      </w:pPr>
    </w:p>
    <w:p w:rsidR="00E02D5F" w:rsidRDefault="00967863" w:rsidP="00967863">
      <w:pPr>
        <w:pStyle w:val="af6"/>
        <w:rPr>
          <w:sz w:val="24"/>
          <w:szCs w:val="24"/>
          <w:u w:val="single"/>
          <w:rtl/>
        </w:rPr>
      </w:pPr>
      <w:r w:rsidRPr="00967863">
        <w:rPr>
          <w:sz w:val="24"/>
          <w:szCs w:val="24"/>
          <w:u w:val="single"/>
          <w:rtl/>
        </w:rPr>
        <w:t xml:space="preserve">מכרז משלים </w:t>
      </w:r>
      <w:r w:rsidRPr="00967863">
        <w:rPr>
          <w:rFonts w:hint="cs"/>
          <w:sz w:val="24"/>
          <w:szCs w:val="24"/>
          <w:u w:val="single"/>
          <w:rtl/>
        </w:rPr>
        <w:t>02</w:t>
      </w:r>
      <w:r w:rsidRPr="00967863">
        <w:rPr>
          <w:sz w:val="24"/>
          <w:szCs w:val="24"/>
          <w:u w:val="single"/>
          <w:rtl/>
        </w:rPr>
        <w:t xml:space="preserve"> -</w:t>
      </w:r>
      <w:r w:rsidRPr="00967863">
        <w:rPr>
          <w:rFonts w:hint="cs"/>
          <w:sz w:val="24"/>
          <w:szCs w:val="24"/>
          <w:u w:val="single"/>
          <w:rtl/>
        </w:rPr>
        <w:t xml:space="preserve"> ב</w:t>
      </w:r>
      <w:r w:rsidRPr="00967863">
        <w:rPr>
          <w:sz w:val="24"/>
          <w:szCs w:val="24"/>
          <w:u w:val="single"/>
          <w:rtl/>
        </w:rPr>
        <w:t>מכרז</w:t>
      </w:r>
      <w:r w:rsidRPr="00967863">
        <w:rPr>
          <w:rFonts w:hint="cs"/>
          <w:sz w:val="24"/>
          <w:szCs w:val="24"/>
          <w:u w:val="single"/>
          <w:rtl/>
        </w:rPr>
        <w:t xml:space="preserve"> מרכזי</w:t>
      </w:r>
      <w:r w:rsidRPr="00967863">
        <w:rPr>
          <w:sz w:val="24"/>
          <w:szCs w:val="24"/>
          <w:u w:val="single"/>
          <w:rtl/>
        </w:rPr>
        <w:t xml:space="preserve"> </w:t>
      </w:r>
      <w:r w:rsidRPr="00967863">
        <w:rPr>
          <w:sz w:val="24"/>
          <w:szCs w:val="24"/>
          <w:u w:val="single"/>
        </w:rPr>
        <w:t>11-2019</w:t>
      </w:r>
      <w:r w:rsidRPr="00967863">
        <w:rPr>
          <w:rFonts w:hint="cs"/>
          <w:sz w:val="24"/>
          <w:szCs w:val="24"/>
          <w:u w:val="single"/>
          <w:rtl/>
        </w:rPr>
        <w:t xml:space="preserve"> לאספקת שירותים</w:t>
      </w:r>
      <w:r w:rsidRPr="00967863">
        <w:rPr>
          <w:sz w:val="24"/>
          <w:szCs w:val="24"/>
          <w:u w:val="single"/>
          <w:rtl/>
        </w:rPr>
        <w:t xml:space="preserve"> </w:t>
      </w:r>
      <w:r w:rsidRPr="00967863">
        <w:rPr>
          <w:rFonts w:hint="cs"/>
          <w:sz w:val="24"/>
          <w:szCs w:val="24"/>
          <w:u w:val="single"/>
          <w:rtl/>
        </w:rPr>
        <w:t>בתפוקות</w:t>
      </w:r>
      <w:r w:rsidRPr="00967863">
        <w:rPr>
          <w:sz w:val="24"/>
          <w:szCs w:val="24"/>
          <w:u w:val="single"/>
          <w:rtl/>
        </w:rPr>
        <w:t xml:space="preserve"> </w:t>
      </w:r>
      <w:r w:rsidRPr="00967863">
        <w:rPr>
          <w:rFonts w:hint="cs"/>
          <w:sz w:val="24"/>
          <w:szCs w:val="24"/>
          <w:u w:val="single"/>
          <w:rtl/>
        </w:rPr>
        <w:t xml:space="preserve">בעולם טכנולוגיות המידע </w:t>
      </w:r>
      <w:r w:rsidRPr="00967863">
        <w:rPr>
          <w:sz w:val="24"/>
          <w:szCs w:val="24"/>
          <w:u w:val="single"/>
          <w:rtl/>
        </w:rPr>
        <w:t>עבור משרדי הממשל</w:t>
      </w:r>
      <w:r w:rsidRPr="00967863">
        <w:rPr>
          <w:rFonts w:hint="cs"/>
          <w:sz w:val="24"/>
          <w:szCs w:val="24"/>
          <w:u w:val="single"/>
          <w:rtl/>
        </w:rPr>
        <w:t>ה</w:t>
      </w:r>
    </w:p>
    <w:p w:rsidR="00967863" w:rsidRDefault="00967863" w:rsidP="00967863">
      <w:pPr>
        <w:pStyle w:val="af6"/>
        <w:rPr>
          <w:sz w:val="24"/>
          <w:szCs w:val="24"/>
          <w:u w:val="single"/>
          <w:rtl/>
        </w:rPr>
      </w:pPr>
    </w:p>
    <w:p w:rsidR="00967863" w:rsidRPr="00967863" w:rsidRDefault="00967863" w:rsidP="00967863">
      <w:pPr>
        <w:pStyle w:val="af6"/>
        <w:rPr>
          <w:sz w:val="24"/>
          <w:szCs w:val="24"/>
          <w:u w:val="single"/>
          <w:rtl/>
        </w:rPr>
      </w:pPr>
    </w:p>
    <w:p w:rsidR="00F44F87" w:rsidRPr="00494A20" w:rsidRDefault="006630DC" w:rsidP="005D0D7E">
      <w:pPr>
        <w:spacing w:line="480" w:lineRule="auto"/>
        <w:rPr>
          <w:rFonts w:ascii="David" w:hAnsi="David" w:cs="David"/>
          <w:szCs w:val="24"/>
          <w:rtl/>
        </w:rPr>
      </w:pPr>
      <w:r w:rsidRPr="00494A20">
        <w:rPr>
          <w:rFonts w:ascii="David" w:hAnsi="David" w:cs="David"/>
          <w:szCs w:val="24"/>
          <w:rtl/>
        </w:rPr>
        <w:t>מינהל</w:t>
      </w:r>
      <w:r w:rsidRPr="00494A20">
        <w:rPr>
          <w:rFonts w:ascii="David" w:hAnsi="David" w:cs="David"/>
          <w:szCs w:val="24"/>
        </w:rPr>
        <w:t xml:space="preserve"> </w:t>
      </w:r>
      <w:r w:rsidRPr="00494A20">
        <w:rPr>
          <w:rFonts w:ascii="David" w:hAnsi="David" w:cs="David"/>
          <w:szCs w:val="24"/>
          <w:rtl/>
        </w:rPr>
        <w:t>הרכש</w:t>
      </w:r>
      <w:r w:rsidRPr="00494A20">
        <w:rPr>
          <w:rFonts w:ascii="David" w:hAnsi="David" w:cs="David"/>
          <w:szCs w:val="24"/>
        </w:rPr>
        <w:t xml:space="preserve"> </w:t>
      </w:r>
      <w:r w:rsidRPr="00494A20">
        <w:rPr>
          <w:rFonts w:ascii="David" w:hAnsi="David" w:cs="David"/>
          <w:szCs w:val="24"/>
          <w:rtl/>
        </w:rPr>
        <w:t>הממשלתי</w:t>
      </w:r>
      <w:r w:rsidRPr="00494A20">
        <w:rPr>
          <w:rFonts w:ascii="David" w:hAnsi="David" w:cs="David"/>
          <w:szCs w:val="24"/>
        </w:rPr>
        <w:t xml:space="preserve"> </w:t>
      </w:r>
      <w:r w:rsidRPr="00494A20">
        <w:rPr>
          <w:rFonts w:ascii="David" w:hAnsi="David" w:cs="David"/>
          <w:szCs w:val="24"/>
          <w:rtl/>
        </w:rPr>
        <w:t>באגף</w:t>
      </w:r>
      <w:r w:rsidRPr="00494A20">
        <w:rPr>
          <w:rFonts w:ascii="David" w:hAnsi="David" w:cs="David"/>
          <w:szCs w:val="24"/>
        </w:rPr>
        <w:t xml:space="preserve"> </w:t>
      </w:r>
      <w:r w:rsidRPr="00494A20">
        <w:rPr>
          <w:rFonts w:ascii="David" w:hAnsi="David" w:cs="David"/>
          <w:szCs w:val="24"/>
          <w:rtl/>
        </w:rPr>
        <w:t>החשב</w:t>
      </w:r>
      <w:r w:rsidRPr="00494A20">
        <w:rPr>
          <w:rFonts w:ascii="David" w:hAnsi="David" w:cs="David"/>
          <w:szCs w:val="24"/>
        </w:rPr>
        <w:t xml:space="preserve"> </w:t>
      </w:r>
      <w:r w:rsidRPr="00494A20">
        <w:rPr>
          <w:rFonts w:ascii="David" w:hAnsi="David" w:cs="David"/>
          <w:szCs w:val="24"/>
          <w:rtl/>
        </w:rPr>
        <w:t>הכללי</w:t>
      </w:r>
      <w:r w:rsidRPr="00494A20">
        <w:rPr>
          <w:rFonts w:ascii="David" w:hAnsi="David" w:cs="David"/>
          <w:szCs w:val="24"/>
        </w:rPr>
        <w:t xml:space="preserve">, </w:t>
      </w:r>
      <w:r w:rsidRPr="00494A20">
        <w:rPr>
          <w:rFonts w:ascii="David" w:hAnsi="David" w:cs="David"/>
          <w:szCs w:val="24"/>
          <w:rtl/>
        </w:rPr>
        <w:t>משרד</w:t>
      </w:r>
      <w:r w:rsidRPr="00494A20">
        <w:rPr>
          <w:rFonts w:ascii="David" w:hAnsi="David" w:cs="David"/>
          <w:szCs w:val="24"/>
        </w:rPr>
        <w:t xml:space="preserve"> </w:t>
      </w:r>
      <w:r w:rsidRPr="00494A20">
        <w:rPr>
          <w:rFonts w:ascii="David" w:hAnsi="David" w:cs="David"/>
          <w:szCs w:val="24"/>
          <w:rtl/>
        </w:rPr>
        <w:t>האוצר</w:t>
      </w:r>
      <w:r w:rsidRPr="00494A20">
        <w:rPr>
          <w:rFonts w:ascii="David" w:hAnsi="David" w:cs="David" w:hint="cs"/>
          <w:szCs w:val="24"/>
          <w:rtl/>
        </w:rPr>
        <w:t xml:space="preserve"> (להלן: "עורך המכרז") </w:t>
      </w:r>
      <w:r w:rsidR="00F44F87" w:rsidRPr="00494A20">
        <w:rPr>
          <w:rFonts w:ascii="David" w:hAnsi="David" w:cs="David" w:hint="cs"/>
          <w:szCs w:val="24"/>
          <w:rtl/>
        </w:rPr>
        <w:t xml:space="preserve">מעדכן </w:t>
      </w:r>
      <w:r w:rsidR="00494A20" w:rsidRPr="00494A20">
        <w:rPr>
          <w:rFonts w:ascii="David" w:hAnsi="David" w:cs="David" w:hint="cs"/>
          <w:szCs w:val="24"/>
          <w:rtl/>
        </w:rPr>
        <w:t>כי עקב טעות אנוש נשמטו מק</w:t>
      </w:r>
      <w:r w:rsidR="005D0D7E">
        <w:rPr>
          <w:rFonts w:ascii="David" w:hAnsi="David" w:cs="David" w:hint="cs"/>
          <w:szCs w:val="24"/>
          <w:rtl/>
        </w:rPr>
        <w:t>ו</w:t>
      </w:r>
      <w:r w:rsidR="00494A20" w:rsidRPr="00494A20">
        <w:rPr>
          <w:rFonts w:ascii="David" w:hAnsi="David" w:cs="David" w:hint="cs"/>
          <w:szCs w:val="24"/>
          <w:rtl/>
        </w:rPr>
        <w:t>בץ המענה לשאלות ההב</w:t>
      </w:r>
      <w:r w:rsidR="005D0D7E">
        <w:rPr>
          <w:rFonts w:ascii="David" w:hAnsi="David" w:cs="David" w:hint="cs"/>
          <w:szCs w:val="24"/>
          <w:rtl/>
        </w:rPr>
        <w:t>ה</w:t>
      </w:r>
      <w:r w:rsidR="00494A20" w:rsidRPr="00494A20">
        <w:rPr>
          <w:rFonts w:ascii="David" w:hAnsi="David" w:cs="David" w:hint="cs"/>
          <w:szCs w:val="24"/>
          <w:rtl/>
        </w:rPr>
        <w:t>רה 4 שאלות.</w:t>
      </w:r>
    </w:p>
    <w:p w:rsidR="00494A20" w:rsidRPr="00494A20" w:rsidRDefault="00494A20" w:rsidP="00494A20">
      <w:pPr>
        <w:spacing w:line="480" w:lineRule="auto"/>
        <w:rPr>
          <w:rFonts w:ascii="David" w:hAnsi="David" w:cs="David"/>
          <w:szCs w:val="24"/>
          <w:rtl/>
        </w:rPr>
      </w:pPr>
      <w:r w:rsidRPr="00494A20">
        <w:rPr>
          <w:rFonts w:ascii="David" w:hAnsi="David" w:cs="David" w:hint="cs"/>
          <w:szCs w:val="24"/>
          <w:rtl/>
        </w:rPr>
        <w:t>למען הסדר הטוב, עורך המכרז מפרסם כעת את התייחסותו לשאלות אלו:</w:t>
      </w:r>
    </w:p>
    <w:tbl>
      <w:tblPr>
        <w:tblStyle w:val="af0"/>
        <w:bidiVisual/>
        <w:tblW w:w="0" w:type="auto"/>
        <w:tblLook w:val="04A0" w:firstRow="1" w:lastRow="0" w:firstColumn="1" w:lastColumn="0" w:noHBand="0" w:noVBand="1"/>
      </w:tblPr>
      <w:tblGrid>
        <w:gridCol w:w="960"/>
        <w:gridCol w:w="1299"/>
        <w:gridCol w:w="1013"/>
        <w:gridCol w:w="4107"/>
        <w:gridCol w:w="2358"/>
      </w:tblGrid>
      <w:tr w:rsidR="00494A20" w:rsidRPr="00494A20" w:rsidTr="00494A20">
        <w:trPr>
          <w:trHeight w:val="1215"/>
        </w:trPr>
        <w:tc>
          <w:tcPr>
            <w:tcW w:w="1080" w:type="dxa"/>
            <w:shd w:val="clear" w:color="auto" w:fill="D9D9D9" w:themeFill="background1" w:themeFillShade="D9"/>
            <w:hideMark/>
          </w:tcPr>
          <w:p w:rsidR="00494A20" w:rsidRPr="00494A20" w:rsidRDefault="00494A20" w:rsidP="00494A20">
            <w:pPr>
              <w:jc w:val="center"/>
              <w:rPr>
                <w:rFonts w:ascii="David" w:hAnsi="David" w:cs="David"/>
                <w:b/>
                <w:bCs/>
                <w:szCs w:val="24"/>
              </w:rPr>
            </w:pPr>
            <w:proofErr w:type="spellStart"/>
            <w:r w:rsidRPr="00494A20">
              <w:rPr>
                <w:rFonts w:ascii="David" w:hAnsi="David" w:cs="David"/>
                <w:b/>
                <w:bCs/>
                <w:szCs w:val="24"/>
                <w:rtl/>
              </w:rPr>
              <w:t>מס"ד</w:t>
            </w:r>
            <w:proofErr w:type="spellEnd"/>
          </w:p>
        </w:tc>
        <w:tc>
          <w:tcPr>
            <w:tcW w:w="1280" w:type="dxa"/>
            <w:shd w:val="clear" w:color="auto" w:fill="D9D9D9" w:themeFill="background1" w:themeFillShade="D9"/>
            <w:hideMark/>
          </w:tcPr>
          <w:p w:rsidR="00494A20" w:rsidRPr="00494A20" w:rsidRDefault="00494A20" w:rsidP="00494A20">
            <w:pPr>
              <w:jc w:val="center"/>
              <w:rPr>
                <w:rFonts w:ascii="David" w:hAnsi="David" w:cs="David"/>
                <w:b/>
                <w:bCs/>
                <w:szCs w:val="24"/>
              </w:rPr>
            </w:pPr>
            <w:r w:rsidRPr="00494A20">
              <w:rPr>
                <w:rFonts w:ascii="David" w:hAnsi="David" w:cs="David"/>
                <w:b/>
                <w:bCs/>
                <w:szCs w:val="24"/>
                <w:rtl/>
              </w:rPr>
              <w:t>סוג המסמך (מכרז/נספח למכרז)</w:t>
            </w:r>
          </w:p>
        </w:tc>
        <w:tc>
          <w:tcPr>
            <w:tcW w:w="900" w:type="dxa"/>
            <w:shd w:val="clear" w:color="auto" w:fill="D9D9D9" w:themeFill="background1" w:themeFillShade="D9"/>
            <w:hideMark/>
          </w:tcPr>
          <w:p w:rsidR="00494A20" w:rsidRPr="00494A20" w:rsidRDefault="00494A20" w:rsidP="00494A20">
            <w:pPr>
              <w:jc w:val="center"/>
              <w:rPr>
                <w:rFonts w:ascii="David" w:hAnsi="David" w:cs="David"/>
                <w:b/>
                <w:bCs/>
                <w:szCs w:val="24"/>
              </w:rPr>
            </w:pPr>
            <w:r w:rsidRPr="00494A20">
              <w:rPr>
                <w:rFonts w:ascii="David" w:hAnsi="David" w:cs="David"/>
                <w:b/>
                <w:bCs/>
                <w:szCs w:val="24"/>
                <w:rtl/>
              </w:rPr>
              <w:t>הפרק והסעיף הרלוונטי במסמך</w:t>
            </w:r>
          </w:p>
        </w:tc>
        <w:tc>
          <w:tcPr>
            <w:tcW w:w="5680" w:type="dxa"/>
            <w:shd w:val="clear" w:color="auto" w:fill="D9D9D9" w:themeFill="background1" w:themeFillShade="D9"/>
            <w:hideMark/>
          </w:tcPr>
          <w:p w:rsidR="00494A20" w:rsidRPr="00494A20" w:rsidRDefault="00494A20" w:rsidP="00494A20">
            <w:pPr>
              <w:jc w:val="center"/>
              <w:rPr>
                <w:rFonts w:ascii="David" w:hAnsi="David" w:cs="David"/>
                <w:b/>
                <w:bCs/>
                <w:szCs w:val="24"/>
              </w:rPr>
            </w:pPr>
            <w:r w:rsidRPr="00494A20">
              <w:rPr>
                <w:rFonts w:ascii="David" w:hAnsi="David" w:cs="David"/>
                <w:b/>
                <w:bCs/>
                <w:szCs w:val="24"/>
                <w:rtl/>
              </w:rPr>
              <w:t>שאלה</w:t>
            </w:r>
          </w:p>
        </w:tc>
        <w:tc>
          <w:tcPr>
            <w:tcW w:w="3040" w:type="dxa"/>
            <w:shd w:val="clear" w:color="auto" w:fill="D9D9D9" w:themeFill="background1" w:themeFillShade="D9"/>
            <w:hideMark/>
          </w:tcPr>
          <w:p w:rsidR="00494A20" w:rsidRPr="00494A20" w:rsidRDefault="00494A20" w:rsidP="00494A20">
            <w:pPr>
              <w:jc w:val="center"/>
              <w:rPr>
                <w:rFonts w:ascii="David" w:hAnsi="David" w:cs="David"/>
                <w:b/>
                <w:bCs/>
                <w:szCs w:val="24"/>
              </w:rPr>
            </w:pPr>
            <w:r w:rsidRPr="00494A20">
              <w:rPr>
                <w:rFonts w:ascii="David" w:hAnsi="David" w:cs="David"/>
                <w:b/>
                <w:bCs/>
                <w:szCs w:val="24"/>
                <w:rtl/>
              </w:rPr>
              <w:t>תשובה</w:t>
            </w:r>
          </w:p>
        </w:tc>
      </w:tr>
      <w:tr w:rsidR="00494A20" w:rsidRPr="00494A20" w:rsidTr="00494A20">
        <w:trPr>
          <w:trHeight w:val="870"/>
        </w:trPr>
        <w:tc>
          <w:tcPr>
            <w:tcW w:w="1080" w:type="dxa"/>
            <w:hideMark/>
          </w:tcPr>
          <w:p w:rsidR="00494A20" w:rsidRPr="00494A20" w:rsidRDefault="00494A20" w:rsidP="00494A20">
            <w:pPr>
              <w:rPr>
                <w:rFonts w:ascii="David" w:hAnsi="David" w:cs="David"/>
                <w:szCs w:val="24"/>
              </w:rPr>
            </w:pPr>
            <w:r w:rsidRPr="00494A20">
              <w:rPr>
                <w:rFonts w:ascii="David" w:hAnsi="David" w:cs="David"/>
                <w:szCs w:val="24"/>
              </w:rPr>
              <w:t>1</w:t>
            </w:r>
          </w:p>
        </w:tc>
        <w:tc>
          <w:tcPr>
            <w:tcW w:w="1280" w:type="dxa"/>
            <w:hideMark/>
          </w:tcPr>
          <w:p w:rsidR="00494A20" w:rsidRPr="00494A20" w:rsidRDefault="00494A20" w:rsidP="00494A20">
            <w:pPr>
              <w:rPr>
                <w:rFonts w:ascii="David" w:hAnsi="David" w:cs="David"/>
                <w:szCs w:val="24"/>
              </w:rPr>
            </w:pPr>
            <w:r w:rsidRPr="00494A20">
              <w:rPr>
                <w:rFonts w:ascii="David" w:hAnsi="David" w:cs="David"/>
                <w:szCs w:val="24"/>
                <w:rtl/>
              </w:rPr>
              <w:t>מכרז</w:t>
            </w:r>
          </w:p>
        </w:tc>
        <w:tc>
          <w:tcPr>
            <w:tcW w:w="900" w:type="dxa"/>
            <w:hideMark/>
          </w:tcPr>
          <w:p w:rsidR="00494A20" w:rsidRPr="00494A20" w:rsidRDefault="00494A20" w:rsidP="00494A20">
            <w:pPr>
              <w:rPr>
                <w:rFonts w:ascii="David" w:hAnsi="David" w:cs="David"/>
                <w:szCs w:val="24"/>
              </w:rPr>
            </w:pPr>
            <w:r w:rsidRPr="00494A20">
              <w:rPr>
                <w:rFonts w:ascii="David" w:hAnsi="David" w:cs="David"/>
                <w:szCs w:val="24"/>
                <w:rtl/>
              </w:rPr>
              <w:t>ביטוח סעיף 7.2</w:t>
            </w:r>
          </w:p>
        </w:tc>
        <w:tc>
          <w:tcPr>
            <w:tcW w:w="5680" w:type="dxa"/>
            <w:hideMark/>
          </w:tcPr>
          <w:p w:rsidR="00494A20" w:rsidRPr="00494A20" w:rsidRDefault="00494A20" w:rsidP="00494A20">
            <w:pPr>
              <w:rPr>
                <w:rFonts w:ascii="David" w:hAnsi="David" w:cs="David"/>
                <w:szCs w:val="24"/>
              </w:rPr>
            </w:pPr>
            <w:r w:rsidRPr="00494A20">
              <w:rPr>
                <w:rFonts w:ascii="David" w:hAnsi="David" w:cs="David"/>
                <w:szCs w:val="24"/>
                <w:rtl/>
              </w:rPr>
              <w:t>ביטוח אחריות מקצועית של הספק נערך בחו"ל ולכן אינו כולל את הרחבות השיפוי הנדרשות. מבוקש לקבל ביטוח זה ללא הרחבות השיפוי כאמור בסעיף 7.2</w:t>
            </w:r>
          </w:p>
        </w:tc>
        <w:tc>
          <w:tcPr>
            <w:tcW w:w="3040" w:type="dxa"/>
            <w:hideMark/>
          </w:tcPr>
          <w:p w:rsidR="00494A20" w:rsidRPr="00494A20" w:rsidRDefault="00494A20" w:rsidP="00494A20">
            <w:pPr>
              <w:rPr>
                <w:rFonts w:ascii="David" w:hAnsi="David" w:cs="David"/>
                <w:szCs w:val="24"/>
              </w:rPr>
            </w:pPr>
            <w:r w:rsidRPr="00494A20">
              <w:rPr>
                <w:rFonts w:ascii="David" w:hAnsi="David" w:cs="David"/>
                <w:szCs w:val="24"/>
                <w:rtl/>
              </w:rPr>
              <w:t>אין שינוי במסמכי המכרז.</w:t>
            </w:r>
          </w:p>
        </w:tc>
      </w:tr>
      <w:tr w:rsidR="00494A20" w:rsidRPr="00494A20" w:rsidTr="00494A20">
        <w:trPr>
          <w:trHeight w:val="870"/>
        </w:trPr>
        <w:tc>
          <w:tcPr>
            <w:tcW w:w="1080" w:type="dxa"/>
            <w:hideMark/>
          </w:tcPr>
          <w:p w:rsidR="00494A20" w:rsidRPr="00494A20" w:rsidRDefault="00494A20" w:rsidP="00494A20">
            <w:pPr>
              <w:rPr>
                <w:rFonts w:ascii="David" w:hAnsi="David" w:cs="David"/>
                <w:szCs w:val="24"/>
              </w:rPr>
            </w:pPr>
            <w:r w:rsidRPr="00494A20">
              <w:rPr>
                <w:rFonts w:ascii="David" w:hAnsi="David" w:cs="David"/>
                <w:szCs w:val="24"/>
              </w:rPr>
              <w:t>2</w:t>
            </w:r>
          </w:p>
        </w:tc>
        <w:tc>
          <w:tcPr>
            <w:tcW w:w="1280" w:type="dxa"/>
            <w:hideMark/>
          </w:tcPr>
          <w:p w:rsidR="00494A20" w:rsidRPr="00494A20" w:rsidRDefault="00494A20" w:rsidP="00494A20">
            <w:pPr>
              <w:rPr>
                <w:rFonts w:ascii="David" w:hAnsi="David" w:cs="David"/>
                <w:szCs w:val="24"/>
              </w:rPr>
            </w:pPr>
            <w:r w:rsidRPr="00494A20">
              <w:rPr>
                <w:rFonts w:ascii="David" w:hAnsi="David" w:cs="David"/>
                <w:szCs w:val="24"/>
                <w:rtl/>
              </w:rPr>
              <w:t>מכרז</w:t>
            </w:r>
          </w:p>
        </w:tc>
        <w:tc>
          <w:tcPr>
            <w:tcW w:w="900" w:type="dxa"/>
            <w:hideMark/>
          </w:tcPr>
          <w:p w:rsidR="00494A20" w:rsidRPr="00494A20" w:rsidRDefault="00494A20" w:rsidP="00494A20">
            <w:pPr>
              <w:rPr>
                <w:rFonts w:ascii="David" w:hAnsi="David" w:cs="David"/>
                <w:szCs w:val="24"/>
              </w:rPr>
            </w:pPr>
            <w:r w:rsidRPr="00494A20">
              <w:rPr>
                <w:rFonts w:ascii="David" w:hAnsi="David" w:cs="David"/>
                <w:szCs w:val="24"/>
                <w:rtl/>
              </w:rPr>
              <w:t>ביטוח סעיף 7.3</w:t>
            </w:r>
          </w:p>
        </w:tc>
        <w:tc>
          <w:tcPr>
            <w:tcW w:w="5680" w:type="dxa"/>
            <w:hideMark/>
          </w:tcPr>
          <w:p w:rsidR="00494A20" w:rsidRPr="00494A20" w:rsidRDefault="00494A20" w:rsidP="00494A20">
            <w:pPr>
              <w:rPr>
                <w:rFonts w:ascii="David" w:hAnsi="David" w:cs="David"/>
                <w:szCs w:val="24"/>
              </w:rPr>
            </w:pPr>
            <w:r w:rsidRPr="00494A20">
              <w:rPr>
                <w:rFonts w:ascii="David" w:hAnsi="David" w:cs="David"/>
                <w:szCs w:val="24"/>
                <w:rtl/>
              </w:rPr>
              <w:t>ביטוח אחריות מקצועית של הספק נערך בחו"ל ואינו כולל ויתור על זכות התחלוף כלפי המזמין. מבוקש לקבל את הביטוח בהתאם לאמור.</w:t>
            </w:r>
          </w:p>
        </w:tc>
        <w:tc>
          <w:tcPr>
            <w:tcW w:w="3040" w:type="dxa"/>
            <w:hideMark/>
          </w:tcPr>
          <w:p w:rsidR="00494A20" w:rsidRPr="00494A20" w:rsidRDefault="00494A20" w:rsidP="00494A20">
            <w:pPr>
              <w:rPr>
                <w:rFonts w:ascii="David" w:hAnsi="David" w:cs="David"/>
                <w:szCs w:val="24"/>
              </w:rPr>
            </w:pPr>
            <w:r w:rsidRPr="00494A20">
              <w:rPr>
                <w:rFonts w:ascii="David" w:hAnsi="David" w:cs="David"/>
                <w:szCs w:val="24"/>
                <w:rtl/>
              </w:rPr>
              <w:t>אין שינוי במסמכי המכרז.</w:t>
            </w:r>
          </w:p>
        </w:tc>
      </w:tr>
      <w:tr w:rsidR="00494A20" w:rsidRPr="00494A20" w:rsidTr="00494A20">
        <w:trPr>
          <w:trHeight w:val="2295"/>
        </w:trPr>
        <w:tc>
          <w:tcPr>
            <w:tcW w:w="1080" w:type="dxa"/>
            <w:hideMark/>
          </w:tcPr>
          <w:p w:rsidR="00494A20" w:rsidRPr="00494A20" w:rsidRDefault="00494A20" w:rsidP="00494A20">
            <w:pPr>
              <w:rPr>
                <w:rFonts w:ascii="David" w:hAnsi="David" w:cs="David"/>
                <w:szCs w:val="24"/>
              </w:rPr>
            </w:pPr>
            <w:r w:rsidRPr="00494A20">
              <w:rPr>
                <w:rFonts w:ascii="David" w:hAnsi="David" w:cs="David"/>
                <w:szCs w:val="24"/>
              </w:rPr>
              <w:t>3</w:t>
            </w:r>
          </w:p>
        </w:tc>
        <w:tc>
          <w:tcPr>
            <w:tcW w:w="1280" w:type="dxa"/>
            <w:hideMark/>
          </w:tcPr>
          <w:p w:rsidR="00494A20" w:rsidRPr="00494A20" w:rsidRDefault="00494A20" w:rsidP="00494A20">
            <w:pPr>
              <w:rPr>
                <w:rFonts w:ascii="David" w:hAnsi="David" w:cs="David"/>
                <w:szCs w:val="24"/>
              </w:rPr>
            </w:pPr>
            <w:r w:rsidRPr="00494A20">
              <w:rPr>
                <w:rFonts w:ascii="David" w:hAnsi="David" w:cs="David"/>
                <w:szCs w:val="24"/>
                <w:rtl/>
              </w:rPr>
              <w:t>מכרז</w:t>
            </w:r>
          </w:p>
        </w:tc>
        <w:tc>
          <w:tcPr>
            <w:tcW w:w="900" w:type="dxa"/>
            <w:hideMark/>
          </w:tcPr>
          <w:p w:rsidR="00494A20" w:rsidRPr="00494A20" w:rsidRDefault="00494A20" w:rsidP="00494A20">
            <w:pPr>
              <w:rPr>
                <w:rFonts w:ascii="David" w:hAnsi="David" w:cs="David"/>
                <w:szCs w:val="24"/>
              </w:rPr>
            </w:pPr>
            <w:r w:rsidRPr="00494A20">
              <w:rPr>
                <w:rFonts w:ascii="David" w:hAnsi="David" w:cs="David"/>
                <w:szCs w:val="24"/>
                <w:rtl/>
              </w:rPr>
              <w:t>ביטוח סעיף 7.4</w:t>
            </w:r>
          </w:p>
        </w:tc>
        <w:tc>
          <w:tcPr>
            <w:tcW w:w="5680" w:type="dxa"/>
            <w:hideMark/>
          </w:tcPr>
          <w:p w:rsidR="00494A20" w:rsidRPr="00494A20" w:rsidRDefault="00494A20" w:rsidP="00494A20">
            <w:pPr>
              <w:rPr>
                <w:rFonts w:ascii="David" w:hAnsi="David" w:cs="David"/>
                <w:szCs w:val="24"/>
              </w:rPr>
            </w:pPr>
            <w:r w:rsidRPr="00494A20">
              <w:rPr>
                <w:rFonts w:ascii="David" w:hAnsi="David" w:cs="David"/>
                <w:szCs w:val="24"/>
                <w:rtl/>
              </w:rPr>
              <w:t>מבוקש כי המילים "העתקי הפוליסות" יימחקו מהסעיף הואיל ולא נהוג להמציא העתקי פוליסות המכילים מידע מסחרי רגיש ולכן מבוקש להמציא אישורי ביטוח בלבד.</w:t>
            </w:r>
          </w:p>
        </w:tc>
        <w:tc>
          <w:tcPr>
            <w:tcW w:w="3040" w:type="dxa"/>
            <w:hideMark/>
          </w:tcPr>
          <w:p w:rsidR="00494A20" w:rsidRPr="00494A20" w:rsidRDefault="00494A20" w:rsidP="00494A20">
            <w:pPr>
              <w:rPr>
                <w:rFonts w:ascii="David" w:hAnsi="David" w:cs="David"/>
                <w:szCs w:val="24"/>
              </w:rPr>
            </w:pPr>
            <w:r w:rsidRPr="00494A20">
              <w:rPr>
                <w:rFonts w:ascii="David" w:hAnsi="David" w:cs="David"/>
                <w:szCs w:val="24"/>
                <w:rtl/>
              </w:rPr>
              <w:t>אין שינוי במסמכי המכרז.</w:t>
            </w:r>
            <w:r w:rsidRPr="00494A20">
              <w:rPr>
                <w:rFonts w:ascii="David" w:hAnsi="David" w:cs="David"/>
                <w:szCs w:val="24"/>
                <w:rtl/>
              </w:rPr>
              <w:br/>
            </w:r>
            <w:r w:rsidRPr="00494A20">
              <w:rPr>
                <w:rFonts w:ascii="David" w:hAnsi="David" w:cs="David"/>
                <w:szCs w:val="24"/>
                <w:u w:val="single"/>
                <w:rtl/>
              </w:rPr>
              <w:t>הבהרה:</w:t>
            </w:r>
            <w:r w:rsidRPr="00494A20">
              <w:rPr>
                <w:rFonts w:ascii="David" w:hAnsi="David" w:cs="David"/>
                <w:szCs w:val="24"/>
                <w:rtl/>
              </w:rPr>
              <w:t xml:space="preserve"> ככל שבמסגרת פניה פרטנית יעלה הצורך בהגשת העתקי פוליסות ביטוח, יוכל מציע לפנות לעורך המכרז בבקשה להגיש אישור ביטוח במקום העתקי פוליסות והדבר ייבחן באופן פרטני.</w:t>
            </w:r>
          </w:p>
        </w:tc>
      </w:tr>
      <w:tr w:rsidR="00494A20" w:rsidRPr="00494A20" w:rsidTr="00494A20">
        <w:trPr>
          <w:trHeight w:val="2295"/>
        </w:trPr>
        <w:tc>
          <w:tcPr>
            <w:tcW w:w="1080" w:type="dxa"/>
            <w:hideMark/>
          </w:tcPr>
          <w:p w:rsidR="00494A20" w:rsidRPr="00494A20" w:rsidRDefault="00494A20" w:rsidP="00494A20">
            <w:pPr>
              <w:rPr>
                <w:rFonts w:ascii="David" w:hAnsi="David" w:cs="David"/>
                <w:szCs w:val="24"/>
              </w:rPr>
            </w:pPr>
            <w:r w:rsidRPr="00494A20">
              <w:rPr>
                <w:rFonts w:ascii="David" w:hAnsi="David" w:cs="David"/>
                <w:szCs w:val="24"/>
              </w:rPr>
              <w:t>4</w:t>
            </w:r>
          </w:p>
        </w:tc>
        <w:tc>
          <w:tcPr>
            <w:tcW w:w="1280" w:type="dxa"/>
            <w:hideMark/>
          </w:tcPr>
          <w:p w:rsidR="00494A20" w:rsidRPr="00494A20" w:rsidRDefault="00494A20" w:rsidP="00494A20">
            <w:pPr>
              <w:rPr>
                <w:rFonts w:ascii="David" w:hAnsi="David" w:cs="David"/>
                <w:szCs w:val="24"/>
              </w:rPr>
            </w:pPr>
            <w:r w:rsidRPr="00494A20">
              <w:rPr>
                <w:rFonts w:ascii="David" w:hAnsi="David" w:cs="David"/>
                <w:szCs w:val="24"/>
                <w:rtl/>
              </w:rPr>
              <w:t>מכרז</w:t>
            </w:r>
          </w:p>
        </w:tc>
        <w:tc>
          <w:tcPr>
            <w:tcW w:w="900" w:type="dxa"/>
            <w:hideMark/>
          </w:tcPr>
          <w:p w:rsidR="00494A20" w:rsidRPr="00494A20" w:rsidRDefault="00494A20" w:rsidP="00494A20">
            <w:pPr>
              <w:rPr>
                <w:rFonts w:ascii="David" w:hAnsi="David" w:cs="David"/>
                <w:szCs w:val="24"/>
              </w:rPr>
            </w:pPr>
            <w:r w:rsidRPr="00494A20">
              <w:rPr>
                <w:rFonts w:ascii="David" w:hAnsi="David" w:cs="David"/>
                <w:szCs w:val="24"/>
                <w:rtl/>
              </w:rPr>
              <w:t>ביטוח סעיף 7.4</w:t>
            </w:r>
          </w:p>
        </w:tc>
        <w:tc>
          <w:tcPr>
            <w:tcW w:w="5680" w:type="dxa"/>
            <w:hideMark/>
          </w:tcPr>
          <w:p w:rsidR="00494A20" w:rsidRPr="00494A20" w:rsidRDefault="00494A20" w:rsidP="00494A20">
            <w:pPr>
              <w:rPr>
                <w:rFonts w:ascii="David" w:hAnsi="David" w:cs="David"/>
                <w:szCs w:val="24"/>
              </w:rPr>
            </w:pPr>
            <w:r w:rsidRPr="00494A20">
              <w:rPr>
                <w:rFonts w:ascii="David" w:hAnsi="David" w:cs="David"/>
                <w:szCs w:val="24"/>
                <w:rtl/>
              </w:rPr>
              <w:t>ביטוח אחריות מקצועית של הספק נערך במסגרת תכנית ביטוחים גלובלית ללא פרונט בישראל. לאור רגישות המידע המפורט בביטוח, החברה לא רשאית להציג את הפוליסה לגורמים חיצוניים. מבוקש כי המילים "העתקי הפוליסות יימחקו או לחילופין כי  "האמור בסעיף אינו מתייחס לביטוח אחריות מקצועית".</w:t>
            </w:r>
          </w:p>
        </w:tc>
        <w:tc>
          <w:tcPr>
            <w:tcW w:w="3040" w:type="dxa"/>
            <w:hideMark/>
          </w:tcPr>
          <w:p w:rsidR="00494A20" w:rsidRPr="00494A20" w:rsidRDefault="00494A20" w:rsidP="00494A20">
            <w:pPr>
              <w:rPr>
                <w:rFonts w:ascii="David" w:hAnsi="David" w:cs="David"/>
                <w:szCs w:val="24"/>
              </w:rPr>
            </w:pPr>
            <w:r w:rsidRPr="00494A20">
              <w:rPr>
                <w:rFonts w:ascii="David" w:hAnsi="David" w:cs="David"/>
                <w:szCs w:val="24"/>
                <w:rtl/>
              </w:rPr>
              <w:t>אין שינוי במסמכי המכרז.</w:t>
            </w:r>
            <w:r w:rsidRPr="00494A20">
              <w:rPr>
                <w:rFonts w:ascii="David" w:hAnsi="David" w:cs="David"/>
                <w:szCs w:val="24"/>
                <w:rtl/>
              </w:rPr>
              <w:br/>
            </w:r>
            <w:r w:rsidRPr="00494A20">
              <w:rPr>
                <w:rFonts w:ascii="David" w:hAnsi="David" w:cs="David"/>
                <w:szCs w:val="24"/>
                <w:u w:val="single"/>
                <w:rtl/>
              </w:rPr>
              <w:t>הבהרה:</w:t>
            </w:r>
            <w:r w:rsidRPr="00494A20">
              <w:rPr>
                <w:rFonts w:ascii="David" w:hAnsi="David" w:cs="David"/>
                <w:szCs w:val="24"/>
                <w:rtl/>
              </w:rPr>
              <w:t xml:space="preserve"> ככל שבמסגרת פניה פרטנית יעלה הצורך בהגשת העתקי פוליסות ביטוח, יוכל מציע לפנות לעורך המכרז בבקשה להגיש אישור ביטוח במקום העתקי פוליסות והדבר ייבחן באופן פרטני.</w:t>
            </w:r>
          </w:p>
        </w:tc>
      </w:tr>
    </w:tbl>
    <w:p w:rsidR="00494A20" w:rsidRPr="00494A20" w:rsidRDefault="00494A20" w:rsidP="00494A20">
      <w:pPr>
        <w:spacing w:line="480" w:lineRule="auto"/>
        <w:rPr>
          <w:rFonts w:ascii="David" w:hAnsi="David" w:cs="David"/>
          <w:szCs w:val="24"/>
        </w:rPr>
      </w:pPr>
    </w:p>
    <w:sectPr w:rsidR="00494A20" w:rsidRPr="00494A20" w:rsidSect="002066CD">
      <w:headerReference w:type="even" r:id="rId8"/>
      <w:headerReference w:type="default" r:id="rId9"/>
      <w:footerReference w:type="default" r:id="rId10"/>
      <w:headerReference w:type="first" r:id="rId11"/>
      <w:footerReference w:type="first" r:id="rId12"/>
      <w:pgSz w:w="11907" w:h="16840" w:code="9"/>
      <w:pgMar w:top="1440" w:right="1080" w:bottom="1440" w:left="1080" w:header="142" w:footer="33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44E6" w:rsidRDefault="007E44E6" w:rsidP="006377F0">
      <w:r>
        <w:separator/>
      </w:r>
    </w:p>
  </w:endnote>
  <w:endnote w:type="continuationSeparator" w:id="0">
    <w:p w:rsidR="007E44E6" w:rsidRDefault="007E44E6" w:rsidP="00637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77F0" w:rsidRPr="009478B2" w:rsidRDefault="009478B2" w:rsidP="00111A6B">
    <w:pPr>
      <w:pBdr>
        <w:top w:val="single" w:sz="4" w:space="2" w:color="auto"/>
      </w:pBdr>
      <w:tabs>
        <w:tab w:val="center" w:pos="4172"/>
        <w:tab w:val="right" w:pos="8312"/>
      </w:tabs>
      <w:jc w:val="both"/>
    </w:pPr>
    <w:r w:rsidRPr="0060347C">
      <w:rPr>
        <w:rtl/>
      </w:rPr>
      <w:t xml:space="preserve">רח' קפלן 1 ירושלים </w:t>
    </w:r>
    <w:r w:rsidR="00111A6B">
      <w:rPr>
        <w:rFonts w:hint="cs"/>
        <w:sz w:val="26"/>
        <w:rtl/>
      </w:rPr>
      <w:t>9103002</w:t>
    </w:r>
    <w:r w:rsidRPr="0060347C">
      <w:rPr>
        <w:rtl/>
      </w:rPr>
      <w:t xml:space="preserve"> ת.ד </w:t>
    </w:r>
    <w:r w:rsidRPr="0060347C">
      <w:rPr>
        <w:rFonts w:hint="cs"/>
        <w:rtl/>
      </w:rPr>
      <w:t>3100</w:t>
    </w:r>
    <w:r w:rsidRPr="0060347C">
      <w:rPr>
        <w:rtl/>
      </w:rPr>
      <w:t xml:space="preserve"> טל':</w:t>
    </w:r>
    <w:r w:rsidRPr="0060347C">
      <w:rPr>
        <w:rFonts w:hint="cs"/>
        <w:rtl/>
      </w:rPr>
      <w:t xml:space="preserve"> 02-5317124</w:t>
    </w:r>
    <w:r w:rsidRPr="0060347C">
      <w:rPr>
        <w:rtl/>
      </w:rPr>
      <w:t xml:space="preserve"> פקס'</w:t>
    </w:r>
    <w:r w:rsidRPr="0060347C">
      <w:rPr>
        <w:rFonts w:hint="cs"/>
        <w:rtl/>
      </w:rPr>
      <w:t>: 02-5695349</w:t>
    </w:r>
    <w:r w:rsidRPr="0060347C">
      <w:rPr>
        <w:rFonts w:hAnsi="Narkisim" w:hint="cs"/>
        <w:sz w:val="16"/>
        <w:szCs w:val="16"/>
        <w:rtl/>
      </w:rPr>
      <w:t xml:space="preserve"> </w:t>
    </w:r>
    <w:r w:rsidRPr="0060347C">
      <w:rPr>
        <w:rFonts w:hAnsi="Narkisim" w:hint="cs"/>
        <w:sz w:val="16"/>
        <w:szCs w:val="16"/>
        <w:rtl/>
      </w:rPr>
      <w:br/>
    </w:r>
    <w:r w:rsidRPr="0060347C">
      <w:rPr>
        <w:rtl/>
      </w:rPr>
      <w:t xml:space="preserve">אוצר ברשת : </w:t>
    </w:r>
    <w:hyperlink r:id="rId1" w:history="1">
      <w:r w:rsidRPr="0060347C">
        <w:rPr>
          <w:rStyle w:val="Hyperlink"/>
        </w:rPr>
        <w:t>www.mof.gov.il</w:t>
      </w:r>
    </w:hyperlink>
    <w:r w:rsidRPr="0060347C">
      <w:rPr>
        <w:rFonts w:hint="cs"/>
        <w:rtl/>
      </w:rPr>
      <w:tab/>
    </w:r>
    <w:r>
      <w:rPr>
        <w:rFonts w:hint="cs"/>
        <w:rtl/>
      </w:rPr>
      <w:t xml:space="preserve">                           </w:t>
    </w:r>
    <w:r w:rsidRPr="0060347C">
      <w:rPr>
        <w:rFonts w:hint="cs"/>
        <w:noProof/>
        <w:rtl/>
        <w:lang w:eastAsia="en-US"/>
      </w:rPr>
      <w:drawing>
        <wp:inline distT="0" distB="0" distL="0" distR="0" wp14:anchorId="791DF888" wp14:editId="0DD46F32">
          <wp:extent cx="445135"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3210"/>
                  </a:xfrm>
                  <a:prstGeom prst="rect">
                    <a:avLst/>
                  </a:prstGeom>
                  <a:noFill/>
                  <a:ln>
                    <a:noFill/>
                  </a:ln>
                </pic:spPr>
              </pic:pic>
            </a:graphicData>
          </a:graphic>
        </wp:inline>
      </w:drawing>
    </w:r>
    <w:r w:rsidRPr="0060347C">
      <w:rPr>
        <w:rFonts w:hint="cs"/>
        <w:rtl/>
      </w:rPr>
      <w:tab/>
    </w:r>
    <w:r>
      <w:rPr>
        <w:rFonts w:hint="cs"/>
        <w:rtl/>
      </w:rPr>
      <w:t xml:space="preserve">                                  </w:t>
    </w:r>
    <w:r w:rsidRPr="0060347C">
      <w:rPr>
        <w:rFonts w:hint="cs"/>
        <w:rtl/>
      </w:rPr>
      <w:t xml:space="preserve">שער הממשלה : </w:t>
    </w:r>
    <w:hyperlink r:id="rId3" w:history="1">
      <w:r w:rsidRPr="0060347C">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818" w:rsidRDefault="00BD7818" w:rsidP="00863486">
    <w:pPr>
      <w:pStyle w:val="ab"/>
      <w:pBdr>
        <w:top w:val="single" w:sz="4" w:space="1" w:color="auto"/>
      </w:pBdr>
      <w:jc w:val="both"/>
      <w:rPr>
        <w:sz w:val="26"/>
        <w:rtl/>
      </w:rPr>
    </w:pPr>
    <w:r>
      <w:rPr>
        <w:sz w:val="26"/>
        <w:rtl/>
      </w:rPr>
      <w:t xml:space="preserve">רח' קפלן 1 ירושלים </w:t>
    </w:r>
    <w:r w:rsidR="00111A6B">
      <w:rPr>
        <w:rFonts w:hint="cs"/>
        <w:sz w:val="26"/>
        <w:rtl/>
      </w:rPr>
      <w:t>9103002</w:t>
    </w:r>
    <w:r>
      <w:rPr>
        <w:sz w:val="26"/>
        <w:rtl/>
      </w:rPr>
      <w:t xml:space="preserve"> ת.ד </w:t>
    </w:r>
    <w:r>
      <w:rPr>
        <w:rFonts w:hint="cs"/>
        <w:sz w:val="26"/>
        <w:rtl/>
      </w:rPr>
      <w:t>3115</w:t>
    </w:r>
    <w:r>
      <w:rPr>
        <w:sz w:val="26"/>
        <w:rtl/>
      </w:rPr>
      <w:t xml:space="preserve"> טל':</w:t>
    </w:r>
    <w:r>
      <w:rPr>
        <w:rFonts w:hint="cs"/>
        <w:sz w:val="26"/>
        <w:rtl/>
      </w:rPr>
      <w:t xml:space="preserve"> 02-</w:t>
    </w:r>
    <w:r w:rsidR="00863486">
      <w:rPr>
        <w:sz w:val="26"/>
        <w:rtl/>
      </w:rPr>
      <w:t>5317880</w:t>
    </w:r>
    <w:r>
      <w:rPr>
        <w:rFonts w:hint="cs"/>
        <w:sz w:val="26"/>
        <w:rtl/>
      </w:rPr>
      <w:t xml:space="preserve"> פקס: 02-5695368</w:t>
    </w:r>
    <w:r>
      <w:rPr>
        <w:sz w:val="26"/>
        <w:rtl/>
      </w:rPr>
      <w:br/>
    </w:r>
    <w:r>
      <w:rPr>
        <w:rFonts w:hint="cs"/>
        <w:sz w:val="26"/>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sz w:val="26"/>
        <w:rtl/>
      </w:rPr>
      <w:tab/>
    </w:r>
    <w:r>
      <w:rPr>
        <w:rFonts w:hint="cs"/>
        <w:noProof/>
        <w:rtl/>
        <w:lang w:eastAsia="en-US"/>
      </w:rPr>
      <w:drawing>
        <wp:inline distT="0" distB="0" distL="0" distR="0" wp14:anchorId="5B79EF76" wp14:editId="6FE46AD7">
          <wp:extent cx="445135" cy="284480"/>
          <wp:effectExtent l="0" t="0" r="0" b="1270"/>
          <wp:docPr id="6" name="תמונה 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Pr>
        <w:rFonts w:hint="cs"/>
        <w:sz w:val="26"/>
        <w:rtl/>
      </w:rPr>
      <w:tab/>
      <w:t xml:space="preserve">                                                   </w:t>
    </w:r>
    <w:proofErr w:type="spellStart"/>
    <w:r>
      <w:rPr>
        <w:rFonts w:hint="cs"/>
        <w:sz w:val="26"/>
        <w:rtl/>
      </w:rPr>
      <w:t>חשכ"ל</w:t>
    </w:r>
    <w:proofErr w:type="spellEnd"/>
    <w:r>
      <w:rPr>
        <w:rFonts w:hint="cs"/>
        <w:sz w:val="26"/>
        <w:rtl/>
      </w:rPr>
      <w:t xml:space="preserve"> ברשת: </w:t>
    </w:r>
    <w:hyperlink r:id="rId3" w:history="1">
      <w:r w:rsidRPr="00B433D8">
        <w:rPr>
          <w:rStyle w:val="Hyperlink"/>
          <w:sz w:val="20"/>
          <w:szCs w:val="20"/>
        </w:rPr>
        <w:t>ag.mof.gov.il</w:t>
      </w:r>
    </w:hyperlink>
  </w:p>
  <w:p w:rsidR="00BD7818" w:rsidRDefault="00BD7818" w:rsidP="00BD7818">
    <w:pPr>
      <w:pStyle w:val="ab"/>
      <w:pBdr>
        <w:top w:val="single" w:sz="4" w:space="1" w:color="auto"/>
      </w:pBdr>
      <w:rPr>
        <w:rtl/>
      </w:rPr>
    </w:pPr>
    <w:r>
      <w:rPr>
        <w:rFonts w:hint="cs"/>
        <w:sz w:val="26"/>
        <w:rtl/>
      </w:rPr>
      <w:t xml:space="preserve">שער הממשלה: </w:t>
    </w:r>
    <w:hyperlink r:id="rId4" w:history="1">
      <w:r w:rsidRPr="00B433D8">
        <w:rPr>
          <w:rStyle w:val="Hyperlink"/>
          <w:sz w:val="20"/>
          <w:szCs w:val="20"/>
        </w:rPr>
        <w:t>www.gov.il</w:t>
      </w:r>
    </w:hyperlink>
    <w:r>
      <w:rPr>
        <w:rFonts w:hint="cs"/>
        <w:rtl/>
      </w:rPr>
      <w:tab/>
    </w:r>
    <w:r>
      <w:rPr>
        <w:rFonts w:hint="cs"/>
        <w:rtl/>
      </w:rPr>
      <w:tab/>
      <w:t xml:space="preserve">                               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44E6" w:rsidRDefault="007E44E6" w:rsidP="006377F0">
      <w:r>
        <w:separator/>
      </w:r>
    </w:p>
  </w:footnote>
  <w:footnote w:type="continuationSeparator" w:id="0">
    <w:p w:rsidR="007E44E6" w:rsidRDefault="007E44E6" w:rsidP="00637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170" w:rsidRDefault="006377F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0D4170" w:rsidRDefault="007E44E6">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170" w:rsidRDefault="006377F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494A20">
      <w:rPr>
        <w:rStyle w:val="ad"/>
        <w:noProof/>
        <w:rtl/>
      </w:rPr>
      <w:t>2</w:t>
    </w:r>
    <w:r>
      <w:rPr>
        <w:rStyle w:val="ad"/>
        <w:rtl/>
      </w:rPr>
      <w:fldChar w:fldCharType="end"/>
    </w:r>
  </w:p>
  <w:p w:rsidR="000D4170" w:rsidRDefault="007E44E6">
    <w:pPr>
      <w:pStyle w:val="a9"/>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7818" w:rsidRDefault="00BD7818" w:rsidP="00BD7818">
    <w:pPr>
      <w:pStyle w:val="a9"/>
      <w:tabs>
        <w:tab w:val="clear" w:pos="8306"/>
        <w:tab w:val="right" w:pos="8313"/>
      </w:tabs>
      <w:jc w:val="center"/>
      <w:rPr>
        <w:b/>
        <w:bCs/>
        <w:szCs w:val="40"/>
        <w:rtl/>
      </w:rPr>
    </w:pPr>
    <w:r>
      <w:rPr>
        <w:b/>
        <w:bCs/>
        <w:szCs w:val="40"/>
      </w:rPr>
      <w:tab/>
    </w:r>
    <w:r>
      <w:rPr>
        <w:b/>
        <w:bCs/>
        <w:szCs w:val="40"/>
      </w:rPr>
      <w:tab/>
    </w:r>
  </w:p>
  <w:p w:rsidR="00BD7818" w:rsidRDefault="002066CD" w:rsidP="00BD7818">
    <w:pPr>
      <w:pStyle w:val="a9"/>
      <w:jc w:val="center"/>
      <w:rPr>
        <w:b/>
        <w:bCs/>
        <w:szCs w:val="32"/>
        <w:rtl/>
      </w:rPr>
    </w:pPr>
    <w:r>
      <w:rPr>
        <w:noProof/>
        <w:lang w:eastAsia="en-US"/>
      </w:rPr>
      <w:drawing>
        <wp:anchor distT="0" distB="0" distL="114300" distR="114300" simplePos="0" relativeHeight="251659264" behindDoc="1" locked="0" layoutInCell="1" allowOverlap="1" wp14:anchorId="29BA9952" wp14:editId="7698B58E">
          <wp:simplePos x="0" y="0"/>
          <wp:positionH relativeFrom="column">
            <wp:posOffset>5140325</wp:posOffset>
          </wp:positionH>
          <wp:positionV relativeFrom="paragraph">
            <wp:posOffset>6734</wp:posOffset>
          </wp:positionV>
          <wp:extent cx="1047750" cy="504825"/>
          <wp:effectExtent l="0" t="0" r="0" b="9525"/>
          <wp:wrapNone/>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BD7818">
      <w:rPr>
        <w:b/>
        <w:bCs/>
        <w:szCs w:val="40"/>
        <w:rtl/>
      </w:rPr>
      <w:t>מדינת ישראל</w:t>
    </w:r>
  </w:p>
  <w:p w:rsidR="00BD7818" w:rsidRDefault="00BD7818" w:rsidP="00BD7818">
    <w:pPr>
      <w:pStyle w:val="a9"/>
      <w:jc w:val="center"/>
      <w:rPr>
        <w:rtl/>
      </w:rPr>
    </w:pPr>
    <w:r>
      <w:rPr>
        <w:b/>
        <w:bCs/>
        <w:szCs w:val="32"/>
        <w:rtl/>
      </w:rPr>
      <w:t>משרד האוצר</w:t>
    </w:r>
  </w:p>
  <w:p w:rsidR="00BD7818" w:rsidRDefault="00CD7A00" w:rsidP="00EB1BAC">
    <w:pPr>
      <w:pStyle w:val="a9"/>
      <w:jc w:val="center"/>
    </w:pPr>
    <w:r>
      <w:rPr>
        <w:rFonts w:hint="cs"/>
        <w:b/>
        <w:bCs/>
        <w:rtl/>
      </w:rPr>
      <w:t xml:space="preserve">חטיבת </w:t>
    </w:r>
    <w:r w:rsidR="00EB1BAC">
      <w:rPr>
        <w:rFonts w:hint="cs"/>
        <w:b/>
        <w:bCs/>
        <w:rtl/>
      </w:rPr>
      <w:t>משרדים כלכליים</w:t>
    </w:r>
    <w:r>
      <w:rPr>
        <w:rFonts w:hint="cs"/>
        <w:b/>
        <w:bCs/>
        <w:rtl/>
      </w:rPr>
      <w:t xml:space="preserve"> - </w:t>
    </w:r>
    <w:r w:rsidR="00BD7818" w:rsidRPr="00EC358C">
      <w:rPr>
        <w:rFonts w:hint="cs"/>
        <w:b/>
        <w:bCs/>
        <w:rtl/>
      </w:rPr>
      <w:t>מינהל הרכש הממשלתי</w:t>
    </w:r>
  </w:p>
  <w:p w:rsidR="000D4170" w:rsidRPr="00BD7818" w:rsidRDefault="007E44E6" w:rsidP="00BD7818">
    <w:pPr>
      <w:pStyle w:val="a9"/>
      <w:rPr>
        <w:szCs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97C89"/>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5470A8"/>
    <w:multiLevelType w:val="hybridMultilevel"/>
    <w:tmpl w:val="78307042"/>
    <w:lvl w:ilvl="0" w:tplc="75A6E0B2">
      <w:start w:val="1"/>
      <w:numFmt w:val="decimal"/>
      <w:lvlText w:val="%1."/>
      <w:lvlJc w:val="left"/>
      <w:pPr>
        <w:ind w:left="720" w:hanging="360"/>
      </w:pPr>
      <w:rPr>
        <w:rFonts w:hint="default"/>
        <w:b/>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2EB76426"/>
    <w:multiLevelType w:val="hybridMultilevel"/>
    <w:tmpl w:val="D3E6A39A"/>
    <w:lvl w:ilvl="0" w:tplc="E35007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1E87A86"/>
    <w:multiLevelType w:val="hybridMultilevel"/>
    <w:tmpl w:val="CAE0888E"/>
    <w:lvl w:ilvl="0" w:tplc="70386D6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75825AD1"/>
    <w:multiLevelType w:val="hybridMultilevel"/>
    <w:tmpl w:val="78307042"/>
    <w:lvl w:ilvl="0" w:tplc="75A6E0B2">
      <w:start w:val="1"/>
      <w:numFmt w:val="decimal"/>
      <w:lvlText w:val="%1."/>
      <w:lvlJc w:val="left"/>
      <w:pPr>
        <w:ind w:left="720" w:hanging="360"/>
      </w:pPr>
      <w:rPr>
        <w:rFonts w:hint="default"/>
        <w:b/>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FA24E51"/>
    <w:multiLevelType w:val="hybridMultilevel"/>
    <w:tmpl w:val="5EA8D99A"/>
    <w:lvl w:ilvl="0" w:tplc="F46A3B2C">
      <w:start w:val="1"/>
      <w:numFmt w:val="decimal"/>
      <w:lvlText w:val="%1."/>
      <w:lvlJc w:val="left"/>
      <w:pPr>
        <w:ind w:left="720" w:hanging="360"/>
      </w:pPr>
      <w:rPr>
        <w:rFonts w:cs="David" w:hint="cs"/>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1"/>
  </w:num>
  <w:num w:numId="3">
    <w:abstractNumId w:val="3"/>
  </w:num>
  <w:num w:numId="4">
    <w:abstractNumId w:val="4"/>
  </w:num>
  <w:num w:numId="5">
    <w:abstractNumId w:val="1"/>
  </w:num>
  <w:num w:numId="6">
    <w:abstractNumId w:val="8"/>
  </w:num>
  <w:num w:numId="7">
    <w:abstractNumId w:val="10"/>
  </w:num>
  <w:num w:numId="8">
    <w:abstractNumId w:val="6"/>
  </w:num>
  <w:num w:numId="9">
    <w:abstractNumId w:val="7"/>
  </w:num>
  <w:num w:numId="10">
    <w:abstractNumId w:val="9"/>
  </w:num>
  <w:num w:numId="11">
    <w:abstractNumId w:val="0"/>
  </w:num>
  <w:num w:numId="12">
    <w:abstractNumId w:val="13"/>
  </w:num>
  <w:num w:numId="13">
    <w:abstractNumId w:val="12"/>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7F0"/>
    <w:rsid w:val="00000BBD"/>
    <w:rsid w:val="00014182"/>
    <w:rsid w:val="00042CBB"/>
    <w:rsid w:val="00045BB0"/>
    <w:rsid w:val="00047C97"/>
    <w:rsid w:val="000520B7"/>
    <w:rsid w:val="00056410"/>
    <w:rsid w:val="000568CE"/>
    <w:rsid w:val="00066383"/>
    <w:rsid w:val="00070659"/>
    <w:rsid w:val="000930C5"/>
    <w:rsid w:val="00093B9D"/>
    <w:rsid w:val="000B183E"/>
    <w:rsid w:val="000B45A9"/>
    <w:rsid w:val="000C04AE"/>
    <w:rsid w:val="000C1B68"/>
    <w:rsid w:val="000E581D"/>
    <w:rsid w:val="000E6098"/>
    <w:rsid w:val="000E632C"/>
    <w:rsid w:val="000F7F9B"/>
    <w:rsid w:val="0010326C"/>
    <w:rsid w:val="00111A6B"/>
    <w:rsid w:val="00112429"/>
    <w:rsid w:val="00115150"/>
    <w:rsid w:val="0012264D"/>
    <w:rsid w:val="0014417A"/>
    <w:rsid w:val="00145E5B"/>
    <w:rsid w:val="00152457"/>
    <w:rsid w:val="00160C81"/>
    <w:rsid w:val="001611C6"/>
    <w:rsid w:val="00161428"/>
    <w:rsid w:val="001628B8"/>
    <w:rsid w:val="00164308"/>
    <w:rsid w:val="00164B30"/>
    <w:rsid w:val="0016683D"/>
    <w:rsid w:val="0018292D"/>
    <w:rsid w:val="00192675"/>
    <w:rsid w:val="001A7793"/>
    <w:rsid w:val="001A7C42"/>
    <w:rsid w:val="001C4F6D"/>
    <w:rsid w:val="001D1462"/>
    <w:rsid w:val="001D50E9"/>
    <w:rsid w:val="001D55DD"/>
    <w:rsid w:val="001E3D20"/>
    <w:rsid w:val="001E548A"/>
    <w:rsid w:val="002066CD"/>
    <w:rsid w:val="00261160"/>
    <w:rsid w:val="002650BD"/>
    <w:rsid w:val="00275887"/>
    <w:rsid w:val="0028481A"/>
    <w:rsid w:val="002A047C"/>
    <w:rsid w:val="002A43E5"/>
    <w:rsid w:val="002A4BD7"/>
    <w:rsid w:val="002A54A3"/>
    <w:rsid w:val="002A7FEA"/>
    <w:rsid w:val="002D7789"/>
    <w:rsid w:val="002E38F4"/>
    <w:rsid w:val="002F197C"/>
    <w:rsid w:val="0030021F"/>
    <w:rsid w:val="00303456"/>
    <w:rsid w:val="00317D20"/>
    <w:rsid w:val="00325E01"/>
    <w:rsid w:val="0035621B"/>
    <w:rsid w:val="00361114"/>
    <w:rsid w:val="003629BF"/>
    <w:rsid w:val="003840FE"/>
    <w:rsid w:val="00393C6A"/>
    <w:rsid w:val="00397AB7"/>
    <w:rsid w:val="003A1D7A"/>
    <w:rsid w:val="003B2685"/>
    <w:rsid w:val="003C3A5C"/>
    <w:rsid w:val="003D32C7"/>
    <w:rsid w:val="003D58F1"/>
    <w:rsid w:val="003E3696"/>
    <w:rsid w:val="003F1396"/>
    <w:rsid w:val="003F2B53"/>
    <w:rsid w:val="0040046F"/>
    <w:rsid w:val="0040055E"/>
    <w:rsid w:val="0041275B"/>
    <w:rsid w:val="004203CD"/>
    <w:rsid w:val="00422990"/>
    <w:rsid w:val="00423D6A"/>
    <w:rsid w:val="00426C02"/>
    <w:rsid w:val="00426E0E"/>
    <w:rsid w:val="004323EF"/>
    <w:rsid w:val="00435A5C"/>
    <w:rsid w:val="004410DE"/>
    <w:rsid w:val="0044663B"/>
    <w:rsid w:val="00451F2E"/>
    <w:rsid w:val="004523EB"/>
    <w:rsid w:val="00452D7A"/>
    <w:rsid w:val="00456900"/>
    <w:rsid w:val="00463B63"/>
    <w:rsid w:val="00494A20"/>
    <w:rsid w:val="004973FC"/>
    <w:rsid w:val="004B3F86"/>
    <w:rsid w:val="004B66FC"/>
    <w:rsid w:val="004C127D"/>
    <w:rsid w:val="004C4675"/>
    <w:rsid w:val="004C5538"/>
    <w:rsid w:val="004D391A"/>
    <w:rsid w:val="004D65A1"/>
    <w:rsid w:val="004E479D"/>
    <w:rsid w:val="004F3773"/>
    <w:rsid w:val="00500065"/>
    <w:rsid w:val="0050152B"/>
    <w:rsid w:val="005028F9"/>
    <w:rsid w:val="00503A4C"/>
    <w:rsid w:val="00505D36"/>
    <w:rsid w:val="00515321"/>
    <w:rsid w:val="00515E5C"/>
    <w:rsid w:val="00516656"/>
    <w:rsid w:val="00520FDC"/>
    <w:rsid w:val="00534452"/>
    <w:rsid w:val="005371D8"/>
    <w:rsid w:val="00556BE2"/>
    <w:rsid w:val="0057129A"/>
    <w:rsid w:val="00575F3C"/>
    <w:rsid w:val="00580D88"/>
    <w:rsid w:val="0058287F"/>
    <w:rsid w:val="00584491"/>
    <w:rsid w:val="005914B8"/>
    <w:rsid w:val="005B1BA7"/>
    <w:rsid w:val="005C3264"/>
    <w:rsid w:val="005D0D7E"/>
    <w:rsid w:val="005D42E4"/>
    <w:rsid w:val="005D68FA"/>
    <w:rsid w:val="005E1433"/>
    <w:rsid w:val="005F33D2"/>
    <w:rsid w:val="00600BFA"/>
    <w:rsid w:val="00600F1F"/>
    <w:rsid w:val="00602DAD"/>
    <w:rsid w:val="006272BB"/>
    <w:rsid w:val="006309B0"/>
    <w:rsid w:val="00630B68"/>
    <w:rsid w:val="006377F0"/>
    <w:rsid w:val="006630DC"/>
    <w:rsid w:val="00663D91"/>
    <w:rsid w:val="006650A5"/>
    <w:rsid w:val="0066664E"/>
    <w:rsid w:val="006818BE"/>
    <w:rsid w:val="00692C69"/>
    <w:rsid w:val="006952CA"/>
    <w:rsid w:val="006A13C9"/>
    <w:rsid w:val="006A2503"/>
    <w:rsid w:val="006A3CEF"/>
    <w:rsid w:val="006A5446"/>
    <w:rsid w:val="006A5B1B"/>
    <w:rsid w:val="006B352E"/>
    <w:rsid w:val="006C55AF"/>
    <w:rsid w:val="006D0396"/>
    <w:rsid w:val="006D0744"/>
    <w:rsid w:val="006D3EF5"/>
    <w:rsid w:val="006D686D"/>
    <w:rsid w:val="006D6E5F"/>
    <w:rsid w:val="006E5942"/>
    <w:rsid w:val="006E72C9"/>
    <w:rsid w:val="00706164"/>
    <w:rsid w:val="0070673C"/>
    <w:rsid w:val="00735D55"/>
    <w:rsid w:val="00737661"/>
    <w:rsid w:val="007429FB"/>
    <w:rsid w:val="00743847"/>
    <w:rsid w:val="00743A72"/>
    <w:rsid w:val="0075198F"/>
    <w:rsid w:val="00751B50"/>
    <w:rsid w:val="00757313"/>
    <w:rsid w:val="00757879"/>
    <w:rsid w:val="007611DA"/>
    <w:rsid w:val="00786CE4"/>
    <w:rsid w:val="0079069C"/>
    <w:rsid w:val="00792DF8"/>
    <w:rsid w:val="00793E5C"/>
    <w:rsid w:val="007A373A"/>
    <w:rsid w:val="007A3B52"/>
    <w:rsid w:val="007B2DC8"/>
    <w:rsid w:val="007B742A"/>
    <w:rsid w:val="007D4118"/>
    <w:rsid w:val="007E2692"/>
    <w:rsid w:val="007E44E6"/>
    <w:rsid w:val="007F572C"/>
    <w:rsid w:val="0080160A"/>
    <w:rsid w:val="0082739B"/>
    <w:rsid w:val="00841895"/>
    <w:rsid w:val="008454A0"/>
    <w:rsid w:val="00863486"/>
    <w:rsid w:val="00864562"/>
    <w:rsid w:val="00864DB3"/>
    <w:rsid w:val="00867AE5"/>
    <w:rsid w:val="00870D8A"/>
    <w:rsid w:val="00890E1B"/>
    <w:rsid w:val="008925EF"/>
    <w:rsid w:val="0089608F"/>
    <w:rsid w:val="008B39D7"/>
    <w:rsid w:val="008E00AB"/>
    <w:rsid w:val="008E271A"/>
    <w:rsid w:val="008E3F0A"/>
    <w:rsid w:val="008E6A9E"/>
    <w:rsid w:val="008E77BE"/>
    <w:rsid w:val="00906EB3"/>
    <w:rsid w:val="00910BC9"/>
    <w:rsid w:val="00915C9A"/>
    <w:rsid w:val="00930667"/>
    <w:rsid w:val="00935DAE"/>
    <w:rsid w:val="00935E81"/>
    <w:rsid w:val="009478B2"/>
    <w:rsid w:val="00967863"/>
    <w:rsid w:val="00986444"/>
    <w:rsid w:val="00990A24"/>
    <w:rsid w:val="00991E08"/>
    <w:rsid w:val="009A486C"/>
    <w:rsid w:val="009B1571"/>
    <w:rsid w:val="009B64FE"/>
    <w:rsid w:val="009E32EA"/>
    <w:rsid w:val="009E52B5"/>
    <w:rsid w:val="009F7F7A"/>
    <w:rsid w:val="00A0207D"/>
    <w:rsid w:val="00A15876"/>
    <w:rsid w:val="00A15D5D"/>
    <w:rsid w:val="00A174DB"/>
    <w:rsid w:val="00A23E30"/>
    <w:rsid w:val="00A243F1"/>
    <w:rsid w:val="00A30921"/>
    <w:rsid w:val="00A356D8"/>
    <w:rsid w:val="00A5751E"/>
    <w:rsid w:val="00A6096B"/>
    <w:rsid w:val="00A61EF2"/>
    <w:rsid w:val="00A67A4F"/>
    <w:rsid w:val="00A7396A"/>
    <w:rsid w:val="00A73972"/>
    <w:rsid w:val="00A84333"/>
    <w:rsid w:val="00A84658"/>
    <w:rsid w:val="00A938D1"/>
    <w:rsid w:val="00AA1D5A"/>
    <w:rsid w:val="00AA4752"/>
    <w:rsid w:val="00AC0823"/>
    <w:rsid w:val="00AD0167"/>
    <w:rsid w:val="00AE1490"/>
    <w:rsid w:val="00AF1C47"/>
    <w:rsid w:val="00B03E2B"/>
    <w:rsid w:val="00B041F7"/>
    <w:rsid w:val="00B311D4"/>
    <w:rsid w:val="00B429D7"/>
    <w:rsid w:val="00B60EE6"/>
    <w:rsid w:val="00B67385"/>
    <w:rsid w:val="00B93390"/>
    <w:rsid w:val="00B933FC"/>
    <w:rsid w:val="00B93A25"/>
    <w:rsid w:val="00BB393A"/>
    <w:rsid w:val="00BD14CE"/>
    <w:rsid w:val="00BD67E7"/>
    <w:rsid w:val="00BD7818"/>
    <w:rsid w:val="00BE1700"/>
    <w:rsid w:val="00BF412E"/>
    <w:rsid w:val="00C01906"/>
    <w:rsid w:val="00C143FE"/>
    <w:rsid w:val="00C171DC"/>
    <w:rsid w:val="00C17B48"/>
    <w:rsid w:val="00C27AC8"/>
    <w:rsid w:val="00C31653"/>
    <w:rsid w:val="00C37F33"/>
    <w:rsid w:val="00C64E74"/>
    <w:rsid w:val="00C766E1"/>
    <w:rsid w:val="00C84ABA"/>
    <w:rsid w:val="00C84ADA"/>
    <w:rsid w:val="00CA61AF"/>
    <w:rsid w:val="00CA6CD3"/>
    <w:rsid w:val="00CB40A4"/>
    <w:rsid w:val="00CB47E7"/>
    <w:rsid w:val="00CC356E"/>
    <w:rsid w:val="00CD5DE8"/>
    <w:rsid w:val="00CD6DB8"/>
    <w:rsid w:val="00CD7A00"/>
    <w:rsid w:val="00CE0517"/>
    <w:rsid w:val="00CE5B4F"/>
    <w:rsid w:val="00CF44BB"/>
    <w:rsid w:val="00CF5686"/>
    <w:rsid w:val="00D1060C"/>
    <w:rsid w:val="00D10C1B"/>
    <w:rsid w:val="00D1176F"/>
    <w:rsid w:val="00D11941"/>
    <w:rsid w:val="00D130BF"/>
    <w:rsid w:val="00D33979"/>
    <w:rsid w:val="00D33FDB"/>
    <w:rsid w:val="00D4153D"/>
    <w:rsid w:val="00D66453"/>
    <w:rsid w:val="00D731DA"/>
    <w:rsid w:val="00D969C1"/>
    <w:rsid w:val="00D973E1"/>
    <w:rsid w:val="00DA35F1"/>
    <w:rsid w:val="00DA61FE"/>
    <w:rsid w:val="00DC0932"/>
    <w:rsid w:val="00DC392C"/>
    <w:rsid w:val="00DD095F"/>
    <w:rsid w:val="00DD266A"/>
    <w:rsid w:val="00DD5320"/>
    <w:rsid w:val="00DD57D2"/>
    <w:rsid w:val="00DE069A"/>
    <w:rsid w:val="00DE7CC8"/>
    <w:rsid w:val="00DF5AC2"/>
    <w:rsid w:val="00DF73FF"/>
    <w:rsid w:val="00E02D5F"/>
    <w:rsid w:val="00E14FA7"/>
    <w:rsid w:val="00E35B74"/>
    <w:rsid w:val="00E41B31"/>
    <w:rsid w:val="00E466AC"/>
    <w:rsid w:val="00E53829"/>
    <w:rsid w:val="00E56588"/>
    <w:rsid w:val="00E62250"/>
    <w:rsid w:val="00E95EEF"/>
    <w:rsid w:val="00E97337"/>
    <w:rsid w:val="00EA6729"/>
    <w:rsid w:val="00EB0784"/>
    <w:rsid w:val="00EB1BAC"/>
    <w:rsid w:val="00EC303E"/>
    <w:rsid w:val="00EC6C62"/>
    <w:rsid w:val="00EF070C"/>
    <w:rsid w:val="00EF4F41"/>
    <w:rsid w:val="00EF71D7"/>
    <w:rsid w:val="00F00D41"/>
    <w:rsid w:val="00F0233D"/>
    <w:rsid w:val="00F0592A"/>
    <w:rsid w:val="00F25ABF"/>
    <w:rsid w:val="00F36164"/>
    <w:rsid w:val="00F4466B"/>
    <w:rsid w:val="00F44F87"/>
    <w:rsid w:val="00F509E4"/>
    <w:rsid w:val="00F54954"/>
    <w:rsid w:val="00F74EF7"/>
    <w:rsid w:val="00F804DC"/>
    <w:rsid w:val="00F80DA7"/>
    <w:rsid w:val="00F83AB3"/>
    <w:rsid w:val="00F975CB"/>
    <w:rsid w:val="00FC587F"/>
    <w:rsid w:val="00FD0392"/>
    <w:rsid w:val="00FD243C"/>
    <w:rsid w:val="00FE3193"/>
    <w:rsid w:val="00FE3F33"/>
    <w:rsid w:val="00FE4331"/>
    <w:rsid w:val="00FF64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93E32DE-A964-4F39-8D9E-FE884C4E9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77F0"/>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6377F0"/>
    <w:pPr>
      <w:widowControl w:val="0"/>
      <w:tabs>
        <w:tab w:val="center" w:pos="4153"/>
        <w:tab w:val="right" w:pos="8306"/>
      </w:tabs>
    </w:pPr>
  </w:style>
  <w:style w:type="character" w:customStyle="1" w:styleId="aa">
    <w:name w:val="כותרת עליונה תו"/>
    <w:basedOn w:val="a0"/>
    <w:link w:val="a9"/>
    <w:rsid w:val="006377F0"/>
    <w:rPr>
      <w:rFonts w:ascii="Times New Roman" w:eastAsia="Times New Roman" w:hAnsi="Times New Roman" w:cs="FrankRuehl"/>
      <w:sz w:val="24"/>
      <w:szCs w:val="26"/>
      <w:lang w:eastAsia="he-IL"/>
    </w:rPr>
  </w:style>
  <w:style w:type="paragraph" w:styleId="ab">
    <w:name w:val="footer"/>
    <w:basedOn w:val="a"/>
    <w:link w:val="ac"/>
    <w:rsid w:val="006377F0"/>
    <w:pPr>
      <w:widowControl w:val="0"/>
      <w:tabs>
        <w:tab w:val="center" w:pos="4153"/>
        <w:tab w:val="right" w:pos="8306"/>
      </w:tabs>
    </w:pPr>
  </w:style>
  <w:style w:type="character" w:customStyle="1" w:styleId="ac">
    <w:name w:val="כותרת תחתונה תו"/>
    <w:basedOn w:val="a0"/>
    <w:link w:val="ab"/>
    <w:rsid w:val="006377F0"/>
    <w:rPr>
      <w:rFonts w:ascii="Times New Roman" w:eastAsia="Times New Roman" w:hAnsi="Times New Roman" w:cs="FrankRuehl"/>
      <w:sz w:val="24"/>
      <w:szCs w:val="26"/>
      <w:lang w:eastAsia="he-IL"/>
    </w:rPr>
  </w:style>
  <w:style w:type="character" w:styleId="ad">
    <w:name w:val="page number"/>
    <w:basedOn w:val="a0"/>
    <w:rsid w:val="006377F0"/>
  </w:style>
  <w:style w:type="paragraph" w:styleId="NormalWeb">
    <w:name w:val="Normal (Web)"/>
    <w:basedOn w:val="a"/>
    <w:rsid w:val="006377F0"/>
    <w:pPr>
      <w:bidi w:val="0"/>
      <w:spacing w:before="100" w:beforeAutospacing="1" w:after="100" w:afterAutospacing="1"/>
    </w:pPr>
    <w:rPr>
      <w:rFonts w:cs="Times New Roman"/>
      <w:szCs w:val="24"/>
      <w:lang w:eastAsia="en-US"/>
    </w:rPr>
  </w:style>
  <w:style w:type="character" w:styleId="Hyperlink">
    <w:name w:val="Hyperlink"/>
    <w:basedOn w:val="a0"/>
    <w:rsid w:val="006377F0"/>
    <w:rPr>
      <w:color w:val="0000FF"/>
      <w:u w:val="single"/>
    </w:rPr>
  </w:style>
  <w:style w:type="paragraph" w:styleId="ae">
    <w:name w:val="Balloon Text"/>
    <w:basedOn w:val="a"/>
    <w:link w:val="af"/>
    <w:uiPriority w:val="99"/>
    <w:semiHidden/>
    <w:unhideWhenUsed/>
    <w:rsid w:val="006377F0"/>
    <w:rPr>
      <w:rFonts w:ascii="Tahoma" w:hAnsi="Tahoma" w:cs="Tahoma"/>
      <w:sz w:val="16"/>
      <w:szCs w:val="16"/>
    </w:rPr>
  </w:style>
  <w:style w:type="character" w:customStyle="1" w:styleId="af">
    <w:name w:val="טקסט בלונים תו"/>
    <w:basedOn w:val="a0"/>
    <w:link w:val="ae"/>
    <w:uiPriority w:val="99"/>
    <w:semiHidden/>
    <w:rsid w:val="006377F0"/>
    <w:rPr>
      <w:rFonts w:ascii="Tahoma" w:eastAsia="Times New Roman" w:hAnsi="Tahoma" w:cs="Tahoma"/>
      <w:sz w:val="16"/>
      <w:szCs w:val="16"/>
      <w:lang w:eastAsia="he-IL"/>
    </w:rPr>
  </w:style>
  <w:style w:type="table" w:styleId="af0">
    <w:name w:val="Table Grid"/>
    <w:basedOn w:val="a1"/>
    <w:uiPriority w:val="39"/>
    <w:rsid w:val="002066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annotation reference"/>
    <w:basedOn w:val="a0"/>
    <w:uiPriority w:val="99"/>
    <w:semiHidden/>
    <w:unhideWhenUsed/>
    <w:rsid w:val="0016683D"/>
    <w:rPr>
      <w:sz w:val="16"/>
      <w:szCs w:val="16"/>
    </w:rPr>
  </w:style>
  <w:style w:type="paragraph" w:styleId="af2">
    <w:name w:val="annotation text"/>
    <w:basedOn w:val="a"/>
    <w:link w:val="af3"/>
    <w:uiPriority w:val="99"/>
    <w:semiHidden/>
    <w:unhideWhenUsed/>
    <w:rsid w:val="0016683D"/>
    <w:rPr>
      <w:sz w:val="20"/>
      <w:szCs w:val="20"/>
    </w:rPr>
  </w:style>
  <w:style w:type="character" w:customStyle="1" w:styleId="af3">
    <w:name w:val="טקסט הערה תו"/>
    <w:basedOn w:val="a0"/>
    <w:link w:val="af2"/>
    <w:uiPriority w:val="99"/>
    <w:semiHidden/>
    <w:rsid w:val="0016683D"/>
    <w:rPr>
      <w:rFonts w:ascii="Times New Roman" w:eastAsia="Times New Roman" w:hAnsi="Times New Roman" w:cs="FrankRuehl"/>
      <w:sz w:val="20"/>
      <w:szCs w:val="20"/>
      <w:lang w:eastAsia="he-IL"/>
    </w:rPr>
  </w:style>
  <w:style w:type="paragraph" w:styleId="af4">
    <w:name w:val="annotation subject"/>
    <w:basedOn w:val="af2"/>
    <w:next w:val="af2"/>
    <w:link w:val="af5"/>
    <w:uiPriority w:val="99"/>
    <w:semiHidden/>
    <w:unhideWhenUsed/>
    <w:rsid w:val="0016683D"/>
    <w:rPr>
      <w:b/>
      <w:bCs/>
    </w:rPr>
  </w:style>
  <w:style w:type="character" w:customStyle="1" w:styleId="af5">
    <w:name w:val="נושא הערה תו"/>
    <w:basedOn w:val="af3"/>
    <w:link w:val="af4"/>
    <w:uiPriority w:val="99"/>
    <w:semiHidden/>
    <w:rsid w:val="0016683D"/>
    <w:rPr>
      <w:rFonts w:ascii="Times New Roman" w:eastAsia="Times New Roman" w:hAnsi="Times New Roman" w:cs="FrankRuehl"/>
      <w:b/>
      <w:bCs/>
      <w:sz w:val="20"/>
      <w:szCs w:val="20"/>
      <w:lang w:eastAsia="he-IL"/>
    </w:rPr>
  </w:style>
  <w:style w:type="character" w:customStyle="1" w:styleId="a8">
    <w:name w:val="פיסקת רשימה תו"/>
    <w:link w:val="a7"/>
    <w:uiPriority w:val="34"/>
    <w:locked/>
    <w:rsid w:val="003629BF"/>
    <w:rPr>
      <w:rFonts w:ascii="Times New Roman" w:eastAsia="Times New Roman" w:hAnsi="Times New Roman" w:cs="FrankRuehl"/>
      <w:sz w:val="24"/>
      <w:szCs w:val="26"/>
      <w:lang w:eastAsia="he-IL"/>
    </w:rPr>
  </w:style>
  <w:style w:type="character" w:styleId="FollowedHyperlink">
    <w:name w:val="FollowedHyperlink"/>
    <w:basedOn w:val="a0"/>
    <w:uiPriority w:val="99"/>
    <w:semiHidden/>
    <w:unhideWhenUsed/>
    <w:rsid w:val="0070673C"/>
    <w:rPr>
      <w:color w:val="800080" w:themeColor="followedHyperlink"/>
      <w:u w:val="single"/>
    </w:rPr>
  </w:style>
  <w:style w:type="paragraph" w:customStyle="1" w:styleId="af6">
    <w:name w:val="א"/>
    <w:basedOn w:val="a"/>
    <w:link w:val="af7"/>
    <w:qFormat/>
    <w:rsid w:val="00967863"/>
    <w:pPr>
      <w:spacing w:line="360" w:lineRule="auto"/>
      <w:jc w:val="center"/>
    </w:pPr>
    <w:rPr>
      <w:rFonts w:cs="David"/>
      <w:b/>
      <w:bCs/>
      <w:sz w:val="44"/>
      <w:szCs w:val="72"/>
      <w:lang w:eastAsia="en-US"/>
    </w:rPr>
  </w:style>
  <w:style w:type="character" w:customStyle="1" w:styleId="af7">
    <w:name w:val="א תו"/>
    <w:basedOn w:val="a0"/>
    <w:link w:val="af6"/>
    <w:rsid w:val="00967863"/>
    <w:rPr>
      <w:rFonts w:ascii="Times New Roman" w:eastAsia="Times New Roman" w:hAnsi="Times New Roman" w:cs="David"/>
      <w:b/>
      <w:bCs/>
      <w:sz w:val="44"/>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91187">
      <w:bodyDiv w:val="1"/>
      <w:marLeft w:val="0"/>
      <w:marRight w:val="0"/>
      <w:marTop w:val="0"/>
      <w:marBottom w:val="0"/>
      <w:divBdr>
        <w:top w:val="none" w:sz="0" w:space="0" w:color="auto"/>
        <w:left w:val="none" w:sz="0" w:space="0" w:color="auto"/>
        <w:bottom w:val="none" w:sz="0" w:space="0" w:color="auto"/>
        <w:right w:val="none" w:sz="0" w:space="0" w:color="auto"/>
      </w:divBdr>
    </w:div>
    <w:div w:id="158691274">
      <w:bodyDiv w:val="1"/>
      <w:marLeft w:val="0"/>
      <w:marRight w:val="0"/>
      <w:marTop w:val="0"/>
      <w:marBottom w:val="0"/>
      <w:divBdr>
        <w:top w:val="none" w:sz="0" w:space="0" w:color="auto"/>
        <w:left w:val="none" w:sz="0" w:space="0" w:color="auto"/>
        <w:bottom w:val="none" w:sz="0" w:space="0" w:color="auto"/>
        <w:right w:val="none" w:sz="0" w:space="0" w:color="auto"/>
      </w:divBdr>
    </w:div>
    <w:div w:id="146015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DOCUME~1\xxliat\LOCALS~1\Temp\notes592EAF\%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82C7D4-9927-49C4-8BBB-90F17E41F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266</Words>
  <Characters>1335</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יוכי בר-מימון</cp:lastModifiedBy>
  <cp:revision>2</cp:revision>
  <dcterms:created xsi:type="dcterms:W3CDTF">2021-04-12T09:21:00Z</dcterms:created>
  <dcterms:modified xsi:type="dcterms:W3CDTF">2021-04-12T09:21:00Z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notes://MAOR2/Doc/rechesh/recheshdocNew.nsf/0/FA3AEAEEE8AFA4D4C225854F00514A05/?OpenDocument</vt:lpwstr>
  </property>
  <property fmtid="{D5CDD505-2E9C-101B-9397-08002B2CF9AE}" pid="3" name="MaorRecipients0">
    <vt:lpwstr>guyy@mof.gov.il</vt:lpwstr>
  </property>
</Properties>
</file>